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7765" w:rsidRDefault="00D97765" w:rsidP="00EA0E37">
      <w:pPr>
        <w:pStyle w:val="Corpotesto"/>
        <w:ind w:left="31"/>
        <w:jc w:val="center"/>
        <w:rPr>
          <w:rFonts w:ascii="Times New Roman"/>
          <w:sz w:val="20"/>
        </w:rPr>
      </w:pPr>
      <w:r>
        <w:rPr>
          <w:rFonts w:ascii="Times New Roman"/>
          <w:noProof/>
          <w:sz w:val="20"/>
        </w:rPr>
        <w:drawing>
          <wp:inline distT="0" distB="0" distL="0" distR="0" wp14:anchorId="3A592C18" wp14:editId="09FD71C9">
            <wp:extent cx="4848225" cy="600075"/>
            <wp:effectExtent l="0" t="0" r="9525" b="9525"/>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4850633" cy="600373"/>
                    </a:xfrm>
                    <a:prstGeom prst="rect">
                      <a:avLst/>
                    </a:prstGeom>
                  </pic:spPr>
                </pic:pic>
              </a:graphicData>
            </a:graphic>
          </wp:inline>
        </w:drawing>
      </w:r>
    </w:p>
    <w:p w:rsidR="00D97765" w:rsidRDefault="00D97765" w:rsidP="00D97765">
      <w:pPr>
        <w:pStyle w:val="Corpotesto"/>
        <w:rPr>
          <w:rFonts w:ascii="Times New Roman"/>
          <w:sz w:val="20"/>
        </w:rPr>
      </w:pPr>
    </w:p>
    <w:p w:rsidR="00D97765" w:rsidRDefault="00D97765" w:rsidP="00D97765">
      <w:pPr>
        <w:pStyle w:val="Corpotesto"/>
        <w:rPr>
          <w:rFonts w:ascii="Times New Roman"/>
          <w:sz w:val="20"/>
        </w:rPr>
      </w:pPr>
    </w:p>
    <w:p w:rsidR="00D97765" w:rsidRDefault="00D97765" w:rsidP="00D97765">
      <w:pPr>
        <w:pStyle w:val="Corpotesto"/>
        <w:rPr>
          <w:rFonts w:ascii="Times New Roman"/>
          <w:sz w:val="20"/>
        </w:rPr>
      </w:pPr>
    </w:p>
    <w:p w:rsidR="00D97765" w:rsidRDefault="00D97765" w:rsidP="00D97765">
      <w:pPr>
        <w:pStyle w:val="Corpotesto"/>
        <w:spacing w:before="58"/>
        <w:jc w:val="center"/>
        <w:rPr>
          <w:rFonts w:ascii="Times New Roman"/>
          <w:sz w:val="20"/>
        </w:rPr>
      </w:pPr>
      <w:r w:rsidRPr="003003C6">
        <w:rPr>
          <w:rFonts w:ascii="Times New Roman" w:hAnsi="Times New Roman" w:cs="Times New Roman"/>
          <w:noProof/>
          <w:sz w:val="60"/>
          <w:szCs w:val="60"/>
        </w:rPr>
        <w:drawing>
          <wp:inline distT="0" distB="0" distL="0" distR="0" wp14:anchorId="5B02D00F" wp14:editId="15F4B774">
            <wp:extent cx="3362325" cy="1221585"/>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92974" cy="1232720"/>
                    </a:xfrm>
                    <a:prstGeom prst="rect">
                      <a:avLst/>
                    </a:prstGeom>
                    <a:noFill/>
                    <a:ln>
                      <a:noFill/>
                    </a:ln>
                  </pic:spPr>
                </pic:pic>
              </a:graphicData>
            </a:graphic>
          </wp:inline>
        </w:drawing>
      </w:r>
    </w:p>
    <w:p w:rsidR="005525DB" w:rsidRDefault="005525DB" w:rsidP="003003C6">
      <w:pPr>
        <w:widowControl w:val="0"/>
        <w:autoSpaceDE w:val="0"/>
        <w:autoSpaceDN w:val="0"/>
        <w:adjustRightInd w:val="0"/>
        <w:spacing w:after="0" w:line="360" w:lineRule="auto"/>
        <w:rPr>
          <w:rFonts w:ascii="Times New Roman" w:hAnsi="Times New Roman" w:cs="Times New Roman"/>
          <w:lang w:val="it-IT"/>
        </w:rPr>
      </w:pPr>
    </w:p>
    <w:p w:rsidR="00EA0E37" w:rsidRPr="00EA0E37" w:rsidRDefault="00EA0E37" w:rsidP="00EA0E37">
      <w:pPr>
        <w:suppressAutoHyphens/>
        <w:spacing w:before="120" w:after="120"/>
        <w:contextualSpacing/>
        <w:rPr>
          <w:rFonts w:cstheme="minorHAnsi"/>
          <w:sz w:val="20"/>
          <w:szCs w:val="20"/>
          <w:lang w:val="it-IT" w:eastAsia="it-IT"/>
        </w:rPr>
      </w:pPr>
      <w:r w:rsidRPr="00EA0E37">
        <w:rPr>
          <w:rFonts w:cstheme="minorHAnsi"/>
          <w:b/>
          <w:bCs/>
          <w:sz w:val="20"/>
          <w:szCs w:val="20"/>
          <w:lang w:val="it-IT"/>
        </w:rPr>
        <w:t xml:space="preserve">ALLEGATO 3 - DICHIARAZIONE DI INESISTENZA DI CAUSE DI INCOMPATIBILITÀ E DI CONFLITTO DI INTERESSI DEI SOGGETTI </w:t>
      </w:r>
      <w:proofErr w:type="gramStart"/>
      <w:r w:rsidRPr="00EA0E37">
        <w:rPr>
          <w:rFonts w:cstheme="minorHAnsi"/>
          <w:b/>
          <w:bCs/>
          <w:sz w:val="20"/>
          <w:szCs w:val="20"/>
          <w:lang w:val="it-IT"/>
        </w:rPr>
        <w:t xml:space="preserve">INCARICATI  </w:t>
      </w:r>
      <w:r w:rsidRPr="00EA0E37">
        <w:rPr>
          <w:rFonts w:cstheme="minorHAnsi"/>
          <w:sz w:val="20"/>
          <w:szCs w:val="20"/>
          <w:lang w:val="it-IT" w:eastAsia="it-IT"/>
        </w:rPr>
        <w:t>(</w:t>
      </w:r>
      <w:proofErr w:type="gramEnd"/>
      <w:r w:rsidRPr="00EA0E37">
        <w:rPr>
          <w:rFonts w:cstheme="minorHAnsi"/>
          <w:sz w:val="20"/>
          <w:szCs w:val="20"/>
          <w:lang w:val="it-IT" w:eastAsia="it-IT"/>
        </w:rPr>
        <w:t>resa nelle forme di cui agli artt. 46 e 47 del D.P.R. n. 445/2000)</w:t>
      </w:r>
    </w:p>
    <w:p w:rsidR="00EA0E37" w:rsidRPr="00EA0E37" w:rsidRDefault="00EA0E37" w:rsidP="00EA0E37">
      <w:pPr>
        <w:widowControl w:val="0"/>
        <w:autoSpaceDE w:val="0"/>
        <w:autoSpaceDN w:val="0"/>
        <w:adjustRightInd w:val="0"/>
        <w:spacing w:after="0" w:line="240" w:lineRule="auto"/>
        <w:jc w:val="both"/>
        <w:rPr>
          <w:rFonts w:cstheme="minorHAnsi"/>
          <w:b/>
          <w:bCs/>
          <w:sz w:val="20"/>
          <w:szCs w:val="20"/>
          <w:lang w:val="it-IT"/>
        </w:rPr>
      </w:pPr>
      <w:r w:rsidRPr="00EA0E37">
        <w:rPr>
          <w:rFonts w:cstheme="minorHAnsi"/>
          <w:b/>
          <w:bCs/>
          <w:i/>
          <w:iCs/>
          <w:sz w:val="20"/>
          <w:szCs w:val="20"/>
          <w:lang w:val="it-IT"/>
        </w:rPr>
        <w:t xml:space="preserve">Piano nazionale di ripresa e resilienza, Missione 4 – Istruzione e ricerca – Componente 1 – Potenziamento dell’offerta dei servizi di istruzione: dagli asili nido alle università – Investimento 3.1 “Nuove competenze e nuovi linguaggi”, finanziato dall’Unione europea – </w:t>
      </w:r>
      <w:proofErr w:type="spellStart"/>
      <w:r w:rsidRPr="00EA0E37">
        <w:rPr>
          <w:rFonts w:cstheme="minorHAnsi"/>
          <w:b/>
          <w:bCs/>
          <w:i/>
          <w:iCs/>
          <w:sz w:val="20"/>
          <w:szCs w:val="20"/>
          <w:lang w:val="it-IT"/>
        </w:rPr>
        <w:t>Next</w:t>
      </w:r>
      <w:proofErr w:type="spellEnd"/>
      <w:r w:rsidRPr="00EA0E37">
        <w:rPr>
          <w:rFonts w:cstheme="minorHAnsi"/>
          <w:b/>
          <w:bCs/>
          <w:i/>
          <w:iCs/>
          <w:sz w:val="20"/>
          <w:szCs w:val="20"/>
          <w:lang w:val="it-IT"/>
        </w:rPr>
        <w:t xml:space="preserve"> Generation EU – “Azioni di potenziamento delle competenze STEM e multilinguistiche” –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 -  Intervento B: Realizzazione di percorsi formativi di lingua e di metodologia di durata annuale, finalizzati al potenziamento delle competenze linguistiche dei docenti in servizio e al miglioramento delle loro competenze metodologiche di insegnamento</w:t>
      </w:r>
      <w:r w:rsidRPr="00EA0E37">
        <w:rPr>
          <w:rFonts w:cstheme="minorHAnsi"/>
          <w:b/>
          <w:bCs/>
          <w:sz w:val="20"/>
          <w:szCs w:val="20"/>
          <w:lang w:val="it-IT"/>
        </w:rPr>
        <w:t>. Azioni di potenziamento delle competenze STEM e multilinguistiche (D.M. n. 65/2023)</w:t>
      </w:r>
    </w:p>
    <w:p w:rsidR="00EA0E37" w:rsidRPr="00EA0E37" w:rsidRDefault="00EA0E37" w:rsidP="00EA0E37">
      <w:pPr>
        <w:widowControl w:val="0"/>
        <w:autoSpaceDE w:val="0"/>
        <w:autoSpaceDN w:val="0"/>
        <w:adjustRightInd w:val="0"/>
        <w:spacing w:after="0" w:line="240" w:lineRule="auto"/>
        <w:jc w:val="both"/>
        <w:rPr>
          <w:rFonts w:ascii="Times New Roman" w:hAnsi="Times New Roman" w:cs="Times New Roman"/>
          <w:sz w:val="20"/>
          <w:szCs w:val="20"/>
          <w:lang w:val="it-IT"/>
        </w:rPr>
      </w:pPr>
    </w:p>
    <w:p w:rsidR="00EA0E37" w:rsidRPr="00EA0E37" w:rsidRDefault="00EA0E37" w:rsidP="00EA0E37">
      <w:pPr>
        <w:spacing w:before="120" w:after="120" w:line="360" w:lineRule="auto"/>
        <w:jc w:val="both"/>
        <w:rPr>
          <w:rFonts w:cstheme="minorHAnsi"/>
          <w:sz w:val="20"/>
          <w:szCs w:val="20"/>
          <w:lang w:val="it-IT"/>
        </w:rPr>
      </w:pPr>
      <w:r w:rsidRPr="00EA0E37">
        <w:rPr>
          <w:rFonts w:cstheme="minorHAnsi"/>
          <w:sz w:val="20"/>
          <w:szCs w:val="20"/>
          <w:lang w:val="it-IT"/>
        </w:rPr>
        <w:t>Il/La sottoscritto/a __________________________</w:t>
      </w:r>
      <w:bookmarkStart w:id="0" w:name="_Hlk101543056"/>
      <w:r w:rsidRPr="00EA0E37">
        <w:rPr>
          <w:rFonts w:cstheme="minorHAnsi"/>
          <w:sz w:val="20"/>
          <w:szCs w:val="20"/>
          <w:lang w:val="it-IT"/>
        </w:rPr>
        <w:t>___________</w:t>
      </w:r>
      <w:bookmarkEnd w:id="0"/>
      <w:r w:rsidRPr="00EA0E37">
        <w:rPr>
          <w:rFonts w:cstheme="minorHAnsi"/>
          <w:sz w:val="20"/>
          <w:szCs w:val="20"/>
          <w:lang w:val="it-IT"/>
        </w:rPr>
        <w:t xml:space="preserve"> nato/a </w:t>
      </w:r>
      <w:proofErr w:type="spellStart"/>
      <w:r w:rsidRPr="00EA0E37">
        <w:rPr>
          <w:rFonts w:cstheme="minorHAnsi"/>
          <w:sz w:val="20"/>
          <w:szCs w:val="20"/>
          <w:lang w:val="it-IT"/>
        </w:rPr>
        <w:t>a</w:t>
      </w:r>
      <w:proofErr w:type="spellEnd"/>
      <w:r w:rsidRPr="00EA0E37">
        <w:rPr>
          <w:rFonts w:cstheme="minorHAnsi"/>
          <w:sz w:val="20"/>
          <w:szCs w:val="20"/>
          <w:lang w:val="it-IT"/>
        </w:rPr>
        <w:t xml:space="preserve"> _______________ il_________________</w:t>
      </w:r>
      <w:bookmarkStart w:id="1" w:name="_Hlk96611450"/>
      <w:r w:rsidRPr="00EA0E37">
        <w:rPr>
          <w:rFonts w:cstheme="minorHAnsi"/>
          <w:sz w:val="20"/>
          <w:szCs w:val="20"/>
          <w:lang w:val="it-IT"/>
        </w:rPr>
        <w:t xml:space="preserve"> residente a______________________ Provincia di ___________________</w:t>
      </w:r>
      <w:bookmarkStart w:id="2" w:name="_Hlk76717201"/>
      <w:bookmarkEnd w:id="1"/>
      <w:r w:rsidRPr="00EA0E37">
        <w:rPr>
          <w:rFonts w:cstheme="minorHAnsi"/>
          <w:sz w:val="20"/>
          <w:szCs w:val="20"/>
          <w:lang w:val="it-IT"/>
        </w:rPr>
        <w:t xml:space="preserve"> Via/Piazza _______________________________</w:t>
      </w:r>
      <w:bookmarkStart w:id="3" w:name="_Hlk101543162"/>
      <w:r w:rsidRPr="00EA0E37">
        <w:rPr>
          <w:rFonts w:cstheme="minorHAnsi"/>
          <w:sz w:val="20"/>
          <w:szCs w:val="20"/>
          <w:lang w:val="it-IT"/>
        </w:rPr>
        <w:t>_</w:t>
      </w:r>
      <w:bookmarkStart w:id="4" w:name="_Hlk101543132"/>
      <w:r w:rsidRPr="00EA0E37">
        <w:rPr>
          <w:rFonts w:cstheme="minorHAnsi"/>
          <w:sz w:val="20"/>
          <w:szCs w:val="20"/>
          <w:lang w:val="it-IT"/>
        </w:rPr>
        <w:t>_______________</w:t>
      </w:r>
      <w:bookmarkEnd w:id="3"/>
      <w:bookmarkEnd w:id="4"/>
      <w:r w:rsidRPr="00EA0E37">
        <w:rPr>
          <w:rFonts w:cstheme="minorHAnsi"/>
          <w:sz w:val="20"/>
          <w:szCs w:val="20"/>
          <w:lang w:val="it-IT"/>
        </w:rPr>
        <w:t xml:space="preserve"> n. _________</w:t>
      </w:r>
      <w:bookmarkEnd w:id="2"/>
      <w:r w:rsidRPr="00EA0E37">
        <w:rPr>
          <w:rFonts w:cstheme="minorHAnsi"/>
          <w:sz w:val="20"/>
          <w:szCs w:val="20"/>
          <w:lang w:val="it-IT"/>
        </w:rPr>
        <w:t xml:space="preserve"> </w:t>
      </w:r>
    </w:p>
    <w:p w:rsidR="00EA0E37" w:rsidRPr="00EA0E37" w:rsidRDefault="00EA0E37" w:rsidP="00EA0E37">
      <w:pPr>
        <w:spacing w:before="120" w:after="120" w:line="360" w:lineRule="auto"/>
        <w:jc w:val="both"/>
        <w:rPr>
          <w:rFonts w:cstheme="minorHAnsi"/>
          <w:sz w:val="20"/>
          <w:szCs w:val="20"/>
          <w:lang w:val="it-IT"/>
        </w:rPr>
      </w:pPr>
      <w:r w:rsidRPr="00EA0E37">
        <w:rPr>
          <w:rFonts w:cstheme="minorHAnsi"/>
          <w:sz w:val="20"/>
          <w:szCs w:val="20"/>
          <w:lang w:val="it-IT"/>
        </w:rPr>
        <w:t>Codice Fiscale ______________________________, in qualità di ____________________________ candidato per ricoprire l’incarico di _________________________ relativamente al progetto _______________________________</w:t>
      </w:r>
      <w:r w:rsidRPr="00EA0E37">
        <w:rPr>
          <w:rFonts w:cstheme="minorHAnsi"/>
          <w:sz w:val="20"/>
          <w:szCs w:val="20"/>
          <w:lang w:val="it-IT"/>
        </w:rPr>
        <w:t xml:space="preserve"> Intervento A</w:t>
      </w:r>
    </w:p>
    <w:p w:rsidR="00EA0E37" w:rsidRPr="00EA0E37" w:rsidRDefault="00EA0E37" w:rsidP="00EA0E37">
      <w:pPr>
        <w:spacing w:line="256" w:lineRule="auto"/>
        <w:rPr>
          <w:rFonts w:ascii="Calibri" w:eastAsia="Calibri" w:hAnsi="Calibri" w:cs="Calibri"/>
          <w:color w:val="000000"/>
          <w:sz w:val="20"/>
          <w:szCs w:val="20"/>
          <w:lang w:val="it-IT" w:eastAsia="it-IT"/>
        </w:rPr>
      </w:pPr>
    </w:p>
    <w:p w:rsidR="00EA0E37" w:rsidRPr="00EA0E37" w:rsidRDefault="00EA0E37" w:rsidP="00EA0E37">
      <w:pPr>
        <w:numPr>
          <w:ilvl w:val="0"/>
          <w:numId w:val="2"/>
        </w:numPr>
        <w:spacing w:after="145" w:line="248" w:lineRule="auto"/>
        <w:ind w:hanging="360"/>
        <w:jc w:val="both"/>
        <w:rPr>
          <w:rFonts w:cstheme="minorHAnsi"/>
          <w:sz w:val="20"/>
          <w:szCs w:val="20"/>
          <w:lang w:val="it-IT"/>
        </w:rPr>
      </w:pPr>
      <w:r w:rsidRPr="00EA0E37">
        <w:rPr>
          <w:rFonts w:cstheme="minorHAnsi"/>
          <w:sz w:val="20"/>
          <w:szCs w:val="20"/>
          <w:lang w:val="it-IT"/>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sidRPr="00EA0E37">
        <w:rPr>
          <w:rFonts w:cstheme="minorHAnsi"/>
          <w:i/>
          <w:sz w:val="20"/>
          <w:szCs w:val="20"/>
          <w:lang w:val="it-IT"/>
        </w:rPr>
        <w:t>bis</w:t>
      </w:r>
      <w:r w:rsidRPr="00EA0E37">
        <w:rPr>
          <w:rFonts w:cstheme="minorHAnsi"/>
          <w:sz w:val="20"/>
          <w:szCs w:val="20"/>
          <w:lang w:val="it-IT"/>
        </w:rPr>
        <w:t xml:space="preserve"> della legge n. 241/1990. In particolare, che il procedimento di acquisto in essere: </w:t>
      </w:r>
    </w:p>
    <w:p w:rsidR="00EA0E37" w:rsidRPr="00EA0E37" w:rsidRDefault="00EA0E37" w:rsidP="00EA0E37">
      <w:pPr>
        <w:numPr>
          <w:ilvl w:val="0"/>
          <w:numId w:val="2"/>
        </w:numPr>
        <w:spacing w:after="142" w:line="248" w:lineRule="auto"/>
        <w:ind w:hanging="360"/>
        <w:jc w:val="both"/>
        <w:rPr>
          <w:rFonts w:cstheme="minorHAnsi"/>
          <w:sz w:val="20"/>
          <w:szCs w:val="20"/>
          <w:lang w:val="it-IT"/>
        </w:rPr>
      </w:pPr>
      <w:r w:rsidRPr="00EA0E37">
        <w:rPr>
          <w:rFonts w:cstheme="minorHAnsi"/>
          <w:sz w:val="20"/>
          <w:szCs w:val="20"/>
          <w:lang w:val="it-IT"/>
        </w:rPr>
        <w:t xml:space="preserve">non coinvolge interessi propri; </w:t>
      </w:r>
    </w:p>
    <w:p w:rsidR="00EA0E37" w:rsidRPr="00EA0E37" w:rsidRDefault="00EA0E37" w:rsidP="00EA0E37">
      <w:pPr>
        <w:numPr>
          <w:ilvl w:val="0"/>
          <w:numId w:val="2"/>
        </w:numPr>
        <w:spacing w:after="146" w:line="248" w:lineRule="auto"/>
        <w:ind w:hanging="360"/>
        <w:jc w:val="both"/>
        <w:rPr>
          <w:rFonts w:cstheme="minorHAnsi"/>
          <w:sz w:val="20"/>
          <w:szCs w:val="20"/>
          <w:lang w:val="it-IT"/>
        </w:rPr>
      </w:pPr>
      <w:r w:rsidRPr="00EA0E37">
        <w:rPr>
          <w:rFonts w:cstheme="minorHAnsi"/>
          <w:sz w:val="20"/>
          <w:szCs w:val="20"/>
          <w:lang w:val="it-IT"/>
        </w:rPr>
        <w:t xml:space="preserve">non coinvolge interessi di parenti, affini entro il secondo grado, del coniuge o di conviventi, oppure di persone con le quali abbia rapporti di frequentazione abituale; </w:t>
      </w:r>
    </w:p>
    <w:p w:rsidR="00EA0E37" w:rsidRPr="00EA0E37" w:rsidRDefault="00EA0E37" w:rsidP="00EA0E37">
      <w:pPr>
        <w:numPr>
          <w:ilvl w:val="0"/>
          <w:numId w:val="2"/>
        </w:numPr>
        <w:spacing w:after="146" w:line="248" w:lineRule="auto"/>
        <w:ind w:hanging="360"/>
        <w:jc w:val="both"/>
        <w:rPr>
          <w:rFonts w:cstheme="minorHAnsi"/>
          <w:sz w:val="20"/>
          <w:szCs w:val="20"/>
          <w:lang w:val="it-IT"/>
        </w:rPr>
      </w:pPr>
      <w:r w:rsidRPr="00EA0E37">
        <w:rPr>
          <w:rFonts w:cstheme="minorHAnsi"/>
          <w:sz w:val="20"/>
          <w:szCs w:val="20"/>
          <w:lang w:val="it-IT"/>
        </w:rPr>
        <w:lastRenderedPageBreak/>
        <w:t xml:space="preserve">non coinvolge interessi di soggetti od organizzazioni con cui egli o il coniuge abbia causa pendente o grave inimicizia o rapporti di credito o debito significativi; </w:t>
      </w:r>
    </w:p>
    <w:p w:rsidR="00EA0E37" w:rsidRPr="00EA0E37" w:rsidRDefault="00EA0E37" w:rsidP="00EA0E37">
      <w:pPr>
        <w:numPr>
          <w:ilvl w:val="0"/>
          <w:numId w:val="2"/>
        </w:numPr>
        <w:spacing w:after="143" w:line="248" w:lineRule="auto"/>
        <w:ind w:hanging="360"/>
        <w:jc w:val="both"/>
        <w:rPr>
          <w:rFonts w:cstheme="minorHAnsi"/>
          <w:sz w:val="20"/>
          <w:szCs w:val="20"/>
          <w:lang w:val="it-IT"/>
        </w:rPr>
      </w:pPr>
      <w:r w:rsidRPr="00EA0E37">
        <w:rPr>
          <w:rFonts w:cstheme="minorHAnsi"/>
          <w:sz w:val="20"/>
          <w:szCs w:val="20"/>
          <w:lang w:val="it-IT"/>
        </w:rPr>
        <w:t xml:space="preserve">non coinvolge interessi di soggetti od organizzazioni di cui sia tutore, curatore, procuratore o agente, titolare effettivo, ovvero di enti, associazioni anche non riconosciute, comitati, società o stabilimenti di cui sia amministratore o gerente o dirigente; </w:t>
      </w:r>
    </w:p>
    <w:p w:rsidR="00EA0E37" w:rsidRPr="00EA0E37" w:rsidRDefault="00EA0E37" w:rsidP="00EA0E37">
      <w:pPr>
        <w:numPr>
          <w:ilvl w:val="0"/>
          <w:numId w:val="2"/>
        </w:numPr>
        <w:spacing w:after="0" w:line="248" w:lineRule="auto"/>
        <w:ind w:hanging="360"/>
        <w:jc w:val="both"/>
        <w:rPr>
          <w:rFonts w:cstheme="minorHAnsi"/>
          <w:sz w:val="20"/>
          <w:szCs w:val="20"/>
          <w:lang w:val="it-IT"/>
        </w:rPr>
      </w:pPr>
      <w:r w:rsidRPr="00EA0E37">
        <w:rPr>
          <w:rFonts w:cstheme="minorHAnsi"/>
          <w:sz w:val="20"/>
          <w:szCs w:val="20"/>
          <w:lang w:val="it-IT"/>
        </w:rPr>
        <w:t xml:space="preserve">di non avere impieghi presso soggetti pubblici o privati, in qualsiasi qualifica o ruolo, anche di consulenza, retribuiti e/o a titolo gratuito, svolti attualmente o nei tre anni antecedenti la partecipazione alla presente procedura; </w:t>
      </w:r>
    </w:p>
    <w:p w:rsidR="00EA0E37" w:rsidRPr="00EA0E37" w:rsidRDefault="00EA0E37" w:rsidP="00EA0E37">
      <w:pPr>
        <w:numPr>
          <w:ilvl w:val="0"/>
          <w:numId w:val="2"/>
        </w:numPr>
        <w:spacing w:after="24" w:line="248" w:lineRule="auto"/>
        <w:ind w:hanging="360"/>
        <w:jc w:val="both"/>
        <w:rPr>
          <w:rFonts w:cstheme="minorHAnsi"/>
          <w:sz w:val="20"/>
          <w:szCs w:val="20"/>
          <w:lang w:val="it-IT"/>
        </w:rPr>
      </w:pPr>
      <w:r w:rsidRPr="00EA0E37">
        <w:rPr>
          <w:rFonts w:cstheme="minorHAnsi"/>
          <w:sz w:val="20"/>
          <w:szCs w:val="20"/>
          <w:lang w:val="it-IT"/>
        </w:rPr>
        <w:t xml:space="preserve">di non avere partecipazioni a società di persone e/o di capitali, con o senza incarico di amministrazione, detenute attualmente ovvero nei tre anni antecedenti la partecipazione alla presente procedura; </w:t>
      </w:r>
    </w:p>
    <w:p w:rsidR="00EA0E37" w:rsidRPr="00EA0E37" w:rsidRDefault="00EA0E37" w:rsidP="00EA0E37">
      <w:pPr>
        <w:widowControl w:val="0"/>
        <w:autoSpaceDE w:val="0"/>
        <w:autoSpaceDN w:val="0"/>
        <w:adjustRightInd w:val="0"/>
        <w:spacing w:after="0" w:line="240" w:lineRule="auto"/>
        <w:jc w:val="both"/>
        <w:rPr>
          <w:rFonts w:cstheme="minorHAnsi"/>
          <w:sz w:val="20"/>
          <w:szCs w:val="20"/>
          <w:lang w:val="it-IT"/>
        </w:rPr>
      </w:pPr>
      <w:r w:rsidRPr="00EA0E37">
        <w:rPr>
          <w:rFonts w:cstheme="minorHAnsi"/>
          <w:sz w:val="20"/>
          <w:szCs w:val="20"/>
          <w:lang w:val="it-IT"/>
        </w:rPr>
        <w:t>di non avere accordi di collaborazione scientifica, delle partecipazioni ad iniziative o a società e studi di professionisti, comunque denominati (ad es.  incarichi di ricercatore, responsabile scientifico,</w:t>
      </w:r>
    </w:p>
    <w:p w:rsidR="00EA0E37" w:rsidRPr="00EA0E37" w:rsidRDefault="00EA0E37" w:rsidP="00EA0E37">
      <w:pPr>
        <w:numPr>
          <w:ilvl w:val="0"/>
          <w:numId w:val="2"/>
        </w:numPr>
        <w:spacing w:after="24" w:line="248" w:lineRule="auto"/>
        <w:ind w:hanging="360"/>
        <w:jc w:val="both"/>
        <w:rPr>
          <w:rFonts w:cstheme="minorHAnsi"/>
          <w:sz w:val="20"/>
          <w:szCs w:val="20"/>
          <w:lang w:val="it-IT"/>
        </w:rPr>
      </w:pPr>
      <w:r w:rsidRPr="00EA0E37">
        <w:rPr>
          <w:rFonts w:cstheme="minorHAnsi"/>
          <w:sz w:val="20"/>
          <w:szCs w:val="20"/>
          <w:lang w:val="it-IT"/>
        </w:rPr>
        <w:t xml:space="preserve">collaboratore di progetti), condotti con taluna delle imprese partecipanti alla procedura ovvero, personalmente, con i suoi soci/rappresentanti legali/amministratori, ovvero relativi ai tre anni antecedenti la partecipazione alla presente procedura: </w:t>
      </w:r>
    </w:p>
    <w:p w:rsidR="00EA0E37" w:rsidRPr="00EA0E37" w:rsidRDefault="00EA0E37" w:rsidP="00EA0E37">
      <w:pPr>
        <w:numPr>
          <w:ilvl w:val="0"/>
          <w:numId w:val="2"/>
        </w:numPr>
        <w:spacing w:after="24" w:line="248" w:lineRule="auto"/>
        <w:ind w:hanging="360"/>
        <w:jc w:val="both"/>
        <w:rPr>
          <w:rFonts w:cstheme="minorHAnsi"/>
          <w:sz w:val="20"/>
          <w:szCs w:val="20"/>
          <w:lang w:val="it-IT"/>
        </w:rPr>
      </w:pPr>
      <w:r w:rsidRPr="00EA0E37">
        <w:rPr>
          <w:rFonts w:cstheme="minorHAnsi"/>
          <w:sz w:val="20"/>
          <w:szCs w:val="20"/>
          <w:lang w:val="it-IT"/>
        </w:rPr>
        <w:t xml:space="preserve">di non avere partecipazioni, in atto ovvero possedute nei tre anni antecedenti, in società di capitali pubbliche o private; </w:t>
      </w:r>
    </w:p>
    <w:p w:rsidR="00EA0E37" w:rsidRPr="00EA0E37" w:rsidRDefault="00EA0E37" w:rsidP="00EA0E37">
      <w:pPr>
        <w:numPr>
          <w:ilvl w:val="0"/>
          <w:numId w:val="2"/>
        </w:numPr>
        <w:spacing w:after="24" w:line="248" w:lineRule="auto"/>
        <w:ind w:hanging="360"/>
        <w:jc w:val="both"/>
        <w:rPr>
          <w:rFonts w:cstheme="minorHAnsi"/>
          <w:sz w:val="20"/>
          <w:szCs w:val="20"/>
          <w:lang w:val="it-IT"/>
        </w:rPr>
      </w:pPr>
      <w:r w:rsidRPr="00EA0E37">
        <w:rPr>
          <w:rFonts w:cstheme="minorHAnsi"/>
          <w:sz w:val="20"/>
          <w:szCs w:val="20"/>
          <w:lang w:val="it-IT"/>
        </w:rPr>
        <w:t xml:space="preserve">che il convivente o colui con il quale si abbia frequentazione abituale riveste o abbia rivestito (in corso o relativi ai tre anni antecedenti), a titolo gratuito o oneroso:  </w:t>
      </w:r>
    </w:p>
    <w:p w:rsidR="00EA0E37" w:rsidRPr="00EA0E37" w:rsidRDefault="00EA0E37" w:rsidP="00EA0E37">
      <w:pPr>
        <w:numPr>
          <w:ilvl w:val="1"/>
          <w:numId w:val="2"/>
        </w:numPr>
        <w:spacing w:after="24" w:line="248" w:lineRule="auto"/>
        <w:ind w:hanging="360"/>
        <w:jc w:val="both"/>
        <w:rPr>
          <w:rFonts w:cstheme="minorHAnsi"/>
          <w:sz w:val="20"/>
          <w:szCs w:val="20"/>
          <w:lang w:val="it-IT"/>
        </w:rPr>
      </w:pPr>
      <w:r w:rsidRPr="00EA0E37">
        <w:rPr>
          <w:rFonts w:cstheme="minorHAnsi"/>
          <w:sz w:val="20"/>
          <w:szCs w:val="20"/>
          <w:lang w:val="it-IT"/>
        </w:rPr>
        <w:t xml:space="preserve">cariche o incarichi nell’ambito delle società partecipanti alla procedura ovvero abbia prestato per esse attività professionale, comunque denominate; </w:t>
      </w:r>
    </w:p>
    <w:p w:rsidR="00EA0E37" w:rsidRPr="00EA0E37" w:rsidRDefault="00EA0E37" w:rsidP="00EA0E37">
      <w:pPr>
        <w:numPr>
          <w:ilvl w:val="1"/>
          <w:numId w:val="2"/>
        </w:numPr>
        <w:spacing w:after="25" w:line="249" w:lineRule="auto"/>
        <w:ind w:hanging="360"/>
        <w:jc w:val="both"/>
        <w:rPr>
          <w:rFonts w:cstheme="minorHAnsi"/>
          <w:sz w:val="20"/>
          <w:szCs w:val="20"/>
          <w:lang w:val="it-IT"/>
        </w:rPr>
      </w:pPr>
      <w:r w:rsidRPr="00EA0E37">
        <w:rPr>
          <w:rFonts w:cstheme="minorHAnsi"/>
          <w:sz w:val="20"/>
          <w:szCs w:val="20"/>
          <w:lang w:val="it-IT"/>
        </w:rPr>
        <w:t xml:space="preserve">abbia un contenzioso giurisdizionale pendente o concluso con l’amministrazione o con le società partecipanti alla procedura  </w:t>
      </w:r>
    </w:p>
    <w:p w:rsidR="00EA0E37" w:rsidRPr="00EA0E37" w:rsidRDefault="00EA0E37" w:rsidP="00EA0E37">
      <w:pPr>
        <w:numPr>
          <w:ilvl w:val="0"/>
          <w:numId w:val="2"/>
        </w:numPr>
        <w:spacing w:after="18" w:line="249" w:lineRule="auto"/>
        <w:ind w:hanging="360"/>
        <w:jc w:val="both"/>
        <w:rPr>
          <w:rFonts w:cstheme="minorHAnsi"/>
          <w:sz w:val="20"/>
          <w:szCs w:val="20"/>
          <w:lang w:val="it-IT"/>
        </w:rPr>
      </w:pPr>
      <w:r w:rsidRPr="00EA0E37">
        <w:rPr>
          <w:rFonts w:cstheme="minorHAnsi"/>
          <w:sz w:val="20"/>
          <w:szCs w:val="20"/>
          <w:lang w:val="it-IT"/>
        </w:rPr>
        <w:t xml:space="preserve">circostanze ulteriori a quelle sopra elencate che, secondo un canone di ragionevolezza e buona fede, devono essere conosciute da parte dell’amministrazione in quanto ritenute significative nell’ottica della categoria delle “gravi ragioni di convenienza” di cui all’art. 7 del d.P.R. n. 62/2013:  </w:t>
      </w:r>
    </w:p>
    <w:p w:rsidR="00EA0E37" w:rsidRPr="00EA0E37" w:rsidRDefault="00EA0E37" w:rsidP="00EA0E37">
      <w:pPr>
        <w:tabs>
          <w:tab w:val="center" w:pos="997"/>
          <w:tab w:val="center" w:pos="1440"/>
        </w:tabs>
        <w:rPr>
          <w:rFonts w:cstheme="minorHAnsi"/>
          <w:sz w:val="20"/>
          <w:szCs w:val="20"/>
          <w:lang w:val="it-IT"/>
        </w:rPr>
      </w:pPr>
      <w:r w:rsidRPr="00EA0E37">
        <w:rPr>
          <w:rFonts w:cstheme="minorHAnsi"/>
          <w:sz w:val="20"/>
          <w:szCs w:val="20"/>
          <w:lang w:val="it-IT"/>
        </w:rPr>
        <w:tab/>
      </w:r>
      <w:r w:rsidRPr="00EA0E37">
        <w:rPr>
          <w:rFonts w:eastAsia="Arial" w:cstheme="minorHAnsi"/>
          <w:sz w:val="20"/>
          <w:szCs w:val="20"/>
          <w:lang w:val="it-IT"/>
        </w:rPr>
        <w:tab/>
      </w:r>
      <w:r w:rsidRPr="00EA0E37">
        <w:rPr>
          <w:rFonts w:cstheme="minorHAnsi"/>
          <w:sz w:val="20"/>
          <w:szCs w:val="20"/>
          <w:lang w:val="it-IT"/>
        </w:rPr>
        <w:t xml:space="preserve"> </w:t>
      </w:r>
    </w:p>
    <w:p w:rsidR="00EA0E37" w:rsidRPr="00EA0E37" w:rsidRDefault="00EA0E37" w:rsidP="00EA0E37">
      <w:pPr>
        <w:rPr>
          <w:rFonts w:cstheme="minorHAnsi"/>
          <w:sz w:val="20"/>
          <w:szCs w:val="20"/>
          <w:lang w:val="it-IT"/>
        </w:rPr>
      </w:pPr>
      <w:r w:rsidRPr="00EA0E37">
        <w:rPr>
          <w:rFonts w:cstheme="minorHAnsi"/>
          <w:i/>
          <w:sz w:val="20"/>
          <w:szCs w:val="20"/>
          <w:lang w:val="it-IT"/>
        </w:rPr>
        <w:t>ovvero</w:t>
      </w:r>
      <w:r w:rsidRPr="00EA0E37">
        <w:rPr>
          <w:rFonts w:cstheme="minorHAnsi"/>
          <w:sz w:val="20"/>
          <w:szCs w:val="20"/>
          <w:lang w:val="it-IT"/>
        </w:rPr>
        <w:t>, nel caso in cui sussistano la presenza di situazioni di incompatibilità cui ai punti precedenti, che le stesse sono le seguenti: _______________________________________________________________________________________</w:t>
      </w:r>
      <w:r w:rsidRPr="00EA0E37">
        <w:rPr>
          <w:rFonts w:cstheme="minorHAnsi"/>
          <w:sz w:val="20"/>
          <w:szCs w:val="20"/>
          <w:lang w:val="it-IT"/>
        </w:rPr>
        <w:br/>
      </w:r>
    </w:p>
    <w:p w:rsidR="00EA0E37" w:rsidRPr="00EA0E37" w:rsidRDefault="00EA0E37" w:rsidP="00EA0E37">
      <w:pPr>
        <w:numPr>
          <w:ilvl w:val="0"/>
          <w:numId w:val="2"/>
        </w:numPr>
        <w:spacing w:after="24" w:line="248" w:lineRule="auto"/>
        <w:ind w:hanging="360"/>
        <w:jc w:val="both"/>
        <w:rPr>
          <w:rFonts w:cstheme="minorHAnsi"/>
          <w:sz w:val="20"/>
          <w:szCs w:val="20"/>
          <w:lang w:val="it-IT"/>
        </w:rPr>
      </w:pPr>
      <w:r w:rsidRPr="00EA0E37">
        <w:rPr>
          <w:rFonts w:cstheme="minorHAnsi"/>
          <w:sz w:val="20"/>
          <w:szCs w:val="20"/>
          <w:lang w:val="it-IT"/>
        </w:rPr>
        <w:t xml:space="preserve">di aver preso piena cognizione del D.M. 26 aprile 2022, n. 105, recante il Codice di Comportamento dei dipendenti del Ministero dell’istruzione e del merito; </w:t>
      </w:r>
    </w:p>
    <w:p w:rsidR="00EA0E37" w:rsidRPr="00EA0E37" w:rsidRDefault="00EA0E37" w:rsidP="00EA0E37">
      <w:pPr>
        <w:numPr>
          <w:ilvl w:val="0"/>
          <w:numId w:val="2"/>
        </w:numPr>
        <w:spacing w:after="145" w:line="249" w:lineRule="auto"/>
        <w:ind w:hanging="360"/>
        <w:jc w:val="both"/>
        <w:rPr>
          <w:rFonts w:cstheme="minorHAnsi"/>
          <w:sz w:val="20"/>
          <w:szCs w:val="20"/>
          <w:lang w:val="it-IT"/>
        </w:rPr>
      </w:pPr>
      <w:r w:rsidRPr="00EA0E37">
        <w:rPr>
          <w:rFonts w:cstheme="minorHAnsi"/>
          <w:sz w:val="20"/>
          <w:szCs w:val="20"/>
          <w:lang w:val="it-IT"/>
        </w:rPr>
        <w:t xml:space="preserve">di impegnarsi a comunicare tempestivamente all’Istituzione scolastica eventuali variazioni che dovessero intervenire nel corso dello svolgimento dell’incarico; </w:t>
      </w:r>
    </w:p>
    <w:p w:rsidR="00EA0E37" w:rsidRPr="00EA0E37" w:rsidRDefault="00EA0E37" w:rsidP="00EA0E37">
      <w:pPr>
        <w:numPr>
          <w:ilvl w:val="0"/>
          <w:numId w:val="2"/>
        </w:numPr>
        <w:spacing w:after="145" w:line="249" w:lineRule="auto"/>
        <w:ind w:hanging="360"/>
        <w:jc w:val="both"/>
        <w:rPr>
          <w:rFonts w:cstheme="minorHAnsi"/>
          <w:sz w:val="20"/>
          <w:szCs w:val="20"/>
          <w:lang w:val="it-IT"/>
        </w:rPr>
      </w:pPr>
      <w:r w:rsidRPr="00EA0E37">
        <w:rPr>
          <w:rFonts w:cstheme="minorHAnsi"/>
          <w:sz w:val="20"/>
          <w:szCs w:val="20"/>
          <w:lang w:val="it-IT"/>
        </w:rPr>
        <w:t xml:space="preserve">di impegnarsi altresì a comunicare all’Istituzione scolastica qualsiasi altra circostanza sopravvenuta di carattere ostativo rispetto all’espletamento dell’incarico; </w:t>
      </w:r>
    </w:p>
    <w:p w:rsidR="00EA0E37" w:rsidRPr="00EA0E37" w:rsidRDefault="00EA0E37" w:rsidP="00EA0E37">
      <w:pPr>
        <w:numPr>
          <w:ilvl w:val="0"/>
          <w:numId w:val="2"/>
        </w:numPr>
        <w:spacing w:after="90" w:line="248" w:lineRule="auto"/>
        <w:ind w:hanging="360"/>
        <w:jc w:val="both"/>
        <w:rPr>
          <w:rFonts w:cstheme="minorHAnsi"/>
          <w:sz w:val="20"/>
          <w:szCs w:val="20"/>
          <w:lang w:val="it-IT"/>
        </w:rPr>
      </w:pPr>
      <w:r w:rsidRPr="00EA0E37">
        <w:rPr>
          <w:rFonts w:cstheme="minorHAnsi"/>
          <w:sz w:val="20"/>
          <w:szCs w:val="20"/>
          <w:lang w:val="it-IT"/>
        </w:rPr>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 </w:t>
      </w:r>
    </w:p>
    <w:p w:rsidR="005525DB" w:rsidRPr="00EA0E37" w:rsidRDefault="00EA0E37" w:rsidP="00EA0E37">
      <w:pPr>
        <w:pStyle w:val="Corpodeltesto21"/>
        <w:spacing w:before="120" w:after="120"/>
        <w:rPr>
          <w:rFonts w:asciiTheme="minorHAnsi" w:hAnsiTheme="minorHAnsi" w:cstheme="minorHAnsi"/>
          <w:sz w:val="20"/>
        </w:rPr>
      </w:pPr>
      <w:proofErr w:type="gramStart"/>
      <w:r w:rsidRPr="00EA0E37">
        <w:rPr>
          <w:rFonts w:asciiTheme="minorHAnsi" w:hAnsiTheme="minorHAnsi" w:cstheme="minorHAnsi"/>
          <w:sz w:val="20"/>
        </w:rPr>
        <w:t>Asti,  _</w:t>
      </w:r>
      <w:proofErr w:type="gramEnd"/>
      <w:r w:rsidRPr="00EA0E37">
        <w:rPr>
          <w:rFonts w:asciiTheme="minorHAnsi" w:hAnsiTheme="minorHAnsi" w:cstheme="minorHAnsi"/>
          <w:sz w:val="20"/>
        </w:rPr>
        <w:t xml:space="preserve">______________________ </w:t>
      </w:r>
      <w:r>
        <w:rPr>
          <w:rFonts w:asciiTheme="minorHAnsi" w:hAnsiTheme="minorHAnsi" w:cstheme="minorHAnsi"/>
          <w:sz w:val="20"/>
        </w:rPr>
        <w:tab/>
        <w:t>Il Dichiarante ___________________________________________</w:t>
      </w:r>
      <w:r w:rsidRPr="00EA0E37">
        <w:rPr>
          <w:rFonts w:asciiTheme="minorHAnsi" w:hAnsiTheme="minorHAnsi" w:cstheme="minorHAnsi"/>
          <w:sz w:val="20"/>
        </w:rPr>
        <w:tab/>
      </w:r>
      <w:r w:rsidRPr="00EA0E37">
        <w:rPr>
          <w:rFonts w:asciiTheme="minorHAnsi" w:hAnsiTheme="minorHAnsi" w:cstheme="minorHAnsi"/>
          <w:sz w:val="20"/>
        </w:rPr>
        <w:tab/>
      </w:r>
      <w:r w:rsidRPr="00EA0E37">
        <w:rPr>
          <w:rFonts w:asciiTheme="minorHAnsi" w:hAnsiTheme="minorHAnsi" w:cstheme="minorHAnsi"/>
          <w:sz w:val="20"/>
        </w:rPr>
        <w:tab/>
      </w:r>
      <w:r w:rsidRPr="00EA0E37">
        <w:rPr>
          <w:rFonts w:asciiTheme="minorHAnsi" w:hAnsiTheme="minorHAnsi" w:cstheme="minorHAnsi"/>
          <w:sz w:val="20"/>
        </w:rPr>
        <w:tab/>
      </w:r>
      <w:r w:rsidRPr="00EA0E37">
        <w:rPr>
          <w:rFonts w:asciiTheme="minorHAnsi" w:hAnsiTheme="minorHAnsi" w:cstheme="minorHAnsi"/>
          <w:sz w:val="20"/>
        </w:rPr>
        <w:tab/>
      </w:r>
      <w:r w:rsidRPr="00EA0E37">
        <w:rPr>
          <w:rFonts w:asciiTheme="minorHAnsi" w:hAnsiTheme="minorHAnsi" w:cstheme="minorHAnsi"/>
          <w:sz w:val="20"/>
        </w:rPr>
        <w:tab/>
      </w:r>
      <w:r w:rsidRPr="00EA0E37">
        <w:rPr>
          <w:rFonts w:asciiTheme="minorHAnsi" w:hAnsiTheme="minorHAnsi" w:cstheme="minorHAnsi"/>
          <w:sz w:val="20"/>
        </w:rPr>
        <w:tab/>
      </w:r>
      <w:r w:rsidRPr="00EA0E37">
        <w:rPr>
          <w:rFonts w:asciiTheme="minorHAnsi" w:hAnsiTheme="minorHAnsi" w:cstheme="minorHAnsi"/>
          <w:sz w:val="20"/>
        </w:rPr>
        <w:tab/>
      </w:r>
      <w:r w:rsidRPr="00EA0E37">
        <w:rPr>
          <w:rFonts w:asciiTheme="minorHAnsi" w:hAnsiTheme="minorHAnsi" w:cstheme="minorHAnsi"/>
          <w:sz w:val="20"/>
        </w:rPr>
        <w:tab/>
      </w:r>
    </w:p>
    <w:p w:rsidR="005525DB" w:rsidRPr="003003C6" w:rsidRDefault="005525DB" w:rsidP="003003C6">
      <w:pPr>
        <w:widowControl w:val="0"/>
        <w:autoSpaceDE w:val="0"/>
        <w:autoSpaceDN w:val="0"/>
        <w:adjustRightInd w:val="0"/>
        <w:spacing w:after="0" w:line="360" w:lineRule="auto"/>
        <w:rPr>
          <w:rFonts w:ascii="Times New Roman" w:hAnsi="Times New Roman" w:cs="Times New Roman"/>
          <w:lang w:val="it-IT"/>
        </w:rPr>
      </w:pPr>
      <w:r w:rsidRPr="003003C6">
        <w:rPr>
          <w:rFonts w:ascii="Times New Roman" w:hAnsi="Times New Roman" w:cs="Times New Roman"/>
          <w:lang w:val="it-IT"/>
        </w:rPr>
        <w:tab/>
      </w:r>
      <w:r w:rsidRPr="003003C6">
        <w:rPr>
          <w:rFonts w:ascii="Times New Roman" w:hAnsi="Times New Roman" w:cs="Times New Roman"/>
          <w:lang w:val="it-IT"/>
        </w:rPr>
        <w:tab/>
      </w:r>
      <w:r w:rsidRPr="003003C6">
        <w:rPr>
          <w:rFonts w:ascii="Times New Roman" w:hAnsi="Times New Roman" w:cs="Times New Roman"/>
          <w:lang w:val="it-IT"/>
        </w:rPr>
        <w:tab/>
      </w:r>
      <w:r w:rsidRPr="003003C6">
        <w:rPr>
          <w:rFonts w:ascii="Times New Roman" w:hAnsi="Times New Roman" w:cs="Times New Roman"/>
          <w:lang w:val="it-IT"/>
        </w:rPr>
        <w:tab/>
      </w:r>
      <w:r w:rsidRPr="003003C6">
        <w:rPr>
          <w:rFonts w:ascii="Times New Roman" w:hAnsi="Times New Roman" w:cs="Times New Roman"/>
          <w:lang w:val="it-IT"/>
        </w:rPr>
        <w:tab/>
      </w:r>
      <w:r w:rsidRPr="003003C6">
        <w:rPr>
          <w:rFonts w:ascii="Times New Roman" w:hAnsi="Times New Roman" w:cs="Times New Roman"/>
          <w:lang w:val="it-IT"/>
        </w:rPr>
        <w:tab/>
      </w:r>
      <w:r w:rsidRPr="003003C6">
        <w:rPr>
          <w:rFonts w:ascii="Times New Roman" w:hAnsi="Times New Roman" w:cs="Times New Roman"/>
          <w:lang w:val="it-IT"/>
        </w:rPr>
        <w:tab/>
      </w:r>
      <w:r w:rsidRPr="003003C6">
        <w:rPr>
          <w:rFonts w:ascii="Times New Roman" w:hAnsi="Times New Roman" w:cs="Times New Roman"/>
          <w:lang w:val="it-IT"/>
        </w:rPr>
        <w:tab/>
      </w:r>
      <w:bookmarkStart w:id="5" w:name="_GoBack"/>
      <w:bookmarkEnd w:id="5"/>
    </w:p>
    <w:sectPr w:rsidR="005525DB" w:rsidRPr="003003C6">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Book Antiqua">
    <w:panose1 w:val="020406020503050303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 w15:restartNumberingAfterBreak="0">
    <w:nsid w:val="3D0C4881"/>
    <w:multiLevelType w:val="hybridMultilevel"/>
    <w:tmpl w:val="E912E56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0A61584"/>
    <w:multiLevelType w:val="hybridMultilevel"/>
    <w:tmpl w:val="3C26F4C6"/>
    <w:lvl w:ilvl="0" w:tplc="E4D66BB4">
      <w:start w:val="1"/>
      <w:numFmt w:val="decimal"/>
      <w:lvlText w:val="%1."/>
      <w:lvlJc w:val="left"/>
      <w:pPr>
        <w:ind w:left="2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A58541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EA47E8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80CE1B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D10547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1A4AAF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E5ADD7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1AA019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C1855F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F3E"/>
    <w:rsid w:val="00177CB8"/>
    <w:rsid w:val="00186A86"/>
    <w:rsid w:val="00223C09"/>
    <w:rsid w:val="003003C6"/>
    <w:rsid w:val="0037253C"/>
    <w:rsid w:val="003E62B6"/>
    <w:rsid w:val="005525DB"/>
    <w:rsid w:val="005D1853"/>
    <w:rsid w:val="008516E0"/>
    <w:rsid w:val="008C0987"/>
    <w:rsid w:val="00D869E4"/>
    <w:rsid w:val="00D97765"/>
    <w:rsid w:val="00DB5304"/>
    <w:rsid w:val="00E108C2"/>
    <w:rsid w:val="00EA0E37"/>
    <w:rsid w:val="00EC0F3E"/>
    <w:rsid w:val="00FA0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726E07"/>
  <w14:defaultImageDpi w14:val="0"/>
  <w15:docId w15:val="{7CDE74A6-3BF8-4F7D-8AFA-81B35020E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link w:val="Titolo1Carattere"/>
    <w:uiPriority w:val="9"/>
    <w:qFormat/>
    <w:rsid w:val="00D97765"/>
    <w:pPr>
      <w:widowControl w:val="0"/>
      <w:autoSpaceDE w:val="0"/>
      <w:autoSpaceDN w:val="0"/>
      <w:spacing w:after="0" w:line="240" w:lineRule="auto"/>
      <w:jc w:val="both"/>
      <w:outlineLvl w:val="0"/>
    </w:pPr>
    <w:rPr>
      <w:rFonts w:ascii="Calibri" w:eastAsia="Calibri" w:hAnsi="Calibri" w:cs="Calibri"/>
      <w:b/>
      <w:bCs/>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5525DB"/>
    <w:rPr>
      <w:i/>
      <w:iCs/>
    </w:rPr>
  </w:style>
  <w:style w:type="paragraph" w:customStyle="1" w:styleId="Default">
    <w:name w:val="Default"/>
    <w:rsid w:val="003003C6"/>
    <w:pPr>
      <w:autoSpaceDE w:val="0"/>
      <w:autoSpaceDN w:val="0"/>
      <w:adjustRightInd w:val="0"/>
      <w:spacing w:after="0" w:line="240" w:lineRule="auto"/>
    </w:pPr>
    <w:rPr>
      <w:rFonts w:ascii="Verdana" w:eastAsia="Arial MT" w:hAnsi="Verdana" w:cs="Verdana"/>
      <w:color w:val="000000"/>
      <w:sz w:val="24"/>
      <w:szCs w:val="24"/>
      <w:lang w:val="it-IT"/>
    </w:rPr>
  </w:style>
  <w:style w:type="paragraph" w:styleId="Paragrafoelenco">
    <w:name w:val="List Paragraph"/>
    <w:basedOn w:val="Normale"/>
    <w:uiPriority w:val="34"/>
    <w:qFormat/>
    <w:rsid w:val="00223C09"/>
    <w:pPr>
      <w:ind w:left="720"/>
      <w:contextualSpacing/>
    </w:pPr>
  </w:style>
  <w:style w:type="paragraph" w:styleId="NormaleWeb">
    <w:name w:val="Normal (Web)"/>
    <w:basedOn w:val="Normale"/>
    <w:uiPriority w:val="99"/>
    <w:semiHidden/>
    <w:unhideWhenUsed/>
    <w:rsid w:val="00223C09"/>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table" w:customStyle="1" w:styleId="Grigliatabella1">
    <w:name w:val="Griglia tabella1"/>
    <w:basedOn w:val="Tabellanormale"/>
    <w:next w:val="Grigliatabella"/>
    <w:uiPriority w:val="39"/>
    <w:rsid w:val="005D1853"/>
    <w:pPr>
      <w:spacing w:after="0" w:line="240" w:lineRule="auto"/>
    </w:pPr>
    <w:rPr>
      <w:rFonts w:eastAsia="Arial MT"/>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39"/>
    <w:rsid w:val="005D1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D97765"/>
    <w:rPr>
      <w:rFonts w:ascii="Calibri" w:eastAsia="Calibri" w:hAnsi="Calibri" w:cs="Calibri"/>
      <w:b/>
      <w:bCs/>
      <w:lang w:val="it-IT"/>
    </w:rPr>
  </w:style>
  <w:style w:type="paragraph" w:styleId="Corpotesto">
    <w:name w:val="Body Text"/>
    <w:basedOn w:val="Normale"/>
    <w:link w:val="CorpotestoCarattere"/>
    <w:uiPriority w:val="1"/>
    <w:qFormat/>
    <w:rsid w:val="00D97765"/>
    <w:pPr>
      <w:widowControl w:val="0"/>
      <w:autoSpaceDE w:val="0"/>
      <w:autoSpaceDN w:val="0"/>
      <w:spacing w:after="0" w:line="240" w:lineRule="auto"/>
    </w:pPr>
    <w:rPr>
      <w:rFonts w:ascii="Calibri" w:eastAsia="Calibri" w:hAnsi="Calibri" w:cs="Calibri"/>
      <w:lang w:val="it-IT"/>
    </w:rPr>
  </w:style>
  <w:style w:type="character" w:customStyle="1" w:styleId="CorpotestoCarattere">
    <w:name w:val="Corpo testo Carattere"/>
    <w:basedOn w:val="Carpredefinitoparagrafo"/>
    <w:link w:val="Corpotesto"/>
    <w:uiPriority w:val="1"/>
    <w:rsid w:val="00D97765"/>
    <w:rPr>
      <w:rFonts w:ascii="Calibri" w:eastAsia="Calibri" w:hAnsi="Calibri" w:cs="Calibri"/>
      <w:lang w:val="it-IT"/>
    </w:rPr>
  </w:style>
  <w:style w:type="paragraph" w:customStyle="1" w:styleId="Corpodeltesto21">
    <w:name w:val="Corpo del testo 21"/>
    <w:basedOn w:val="Normale"/>
    <w:rsid w:val="00EA0E37"/>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customStyle="1" w:styleId="Comma">
    <w:name w:val="Comma"/>
    <w:basedOn w:val="Paragrafoelenco"/>
    <w:link w:val="CommaCarattere"/>
    <w:qFormat/>
    <w:rsid w:val="00EA0E37"/>
    <w:pPr>
      <w:numPr>
        <w:numId w:val="3"/>
      </w:numPr>
      <w:spacing w:after="240" w:line="240" w:lineRule="auto"/>
      <w:jc w:val="both"/>
    </w:pPr>
    <w:rPr>
      <w:rFonts w:eastAsiaTheme="minorHAnsi"/>
      <w:lang w:val="it-IT"/>
    </w:rPr>
  </w:style>
  <w:style w:type="character" w:customStyle="1" w:styleId="CommaCarattere">
    <w:name w:val="Comma Carattere"/>
    <w:basedOn w:val="Carpredefinitoparagrafo"/>
    <w:link w:val="Comma"/>
    <w:rsid w:val="00EA0E37"/>
    <w:rPr>
      <w:rFonts w:eastAsiaTheme="minorHAnsi"/>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2070061">
      <w:bodyDiv w:val="1"/>
      <w:marLeft w:val="0"/>
      <w:marRight w:val="0"/>
      <w:marTop w:val="0"/>
      <w:marBottom w:val="0"/>
      <w:divBdr>
        <w:top w:val="none" w:sz="0" w:space="0" w:color="auto"/>
        <w:left w:val="none" w:sz="0" w:space="0" w:color="auto"/>
        <w:bottom w:val="none" w:sz="0" w:space="0" w:color="auto"/>
        <w:right w:val="none" w:sz="0" w:space="0" w:color="auto"/>
      </w:divBdr>
      <w:divsChild>
        <w:div w:id="1913273928">
          <w:marLeft w:val="95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893</Words>
  <Characters>5094</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Stella  Perrone</dc:creator>
  <cp:keywords/>
  <dc:description/>
  <cp:lastModifiedBy>Maria Stella  Perrone</cp:lastModifiedBy>
  <cp:revision>2</cp:revision>
  <dcterms:created xsi:type="dcterms:W3CDTF">2025-01-17T08:28:00Z</dcterms:created>
  <dcterms:modified xsi:type="dcterms:W3CDTF">2025-01-17T08:28:00Z</dcterms:modified>
</cp:coreProperties>
</file>